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18" w:rsidRPr="00C45FB7" w:rsidRDefault="00F07B46" w:rsidP="00C45FB7">
      <w:pPr>
        <w:rPr>
          <w:rFonts w:ascii="Sylfaen" w:hAnsi="Sylfaen" w:cs="Arial"/>
          <w:b/>
        </w:rPr>
      </w:pPr>
      <w:bookmarkStart w:id="0" w:name="_GoBack"/>
      <w:bookmarkEnd w:id="0"/>
      <w:r w:rsidRPr="00C45FB7">
        <w:rPr>
          <w:rFonts w:ascii="Sylfaen" w:hAnsi="Sylfaen" w:cs="Arial"/>
          <w:b/>
          <w:lang w:val="ka-GE"/>
        </w:rPr>
        <w:t>გთხოვთ უპასუხოთ იმ კითხვებს, რომლებიც თქვენ გეხებათ. თქვენი უკუკავშირი ჩვენთვის მნიშვნელოვანია</w:t>
      </w:r>
      <w:r w:rsidR="004E2D5E" w:rsidRPr="00C45FB7">
        <w:rPr>
          <w:rFonts w:ascii="Sylfaen" w:hAnsi="Sylfaen" w:cs="Arial"/>
          <w:b/>
        </w:rPr>
        <w:t>!</w:t>
      </w:r>
    </w:p>
    <w:p w:rsidR="00E919A8" w:rsidRPr="00313B6F" w:rsidRDefault="00E919A8" w:rsidP="00C45FB7">
      <w:pPr>
        <w:rPr>
          <w:rFonts w:ascii="Sylfaen" w:hAnsi="Sylfaen" w:cs="Arial"/>
          <w:sz w:val="1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5651"/>
        <w:gridCol w:w="1416"/>
        <w:gridCol w:w="6115"/>
        <w:gridCol w:w="251"/>
      </w:tblGrid>
      <w:tr w:rsidR="00E919A8" w:rsidRPr="00C45FB7" w:rsidTr="00F07B4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9A8" w:rsidRPr="00C45FB7" w:rsidRDefault="00F07B46" w:rsidP="00C45FB7">
            <w:pPr>
              <w:rPr>
                <w:rFonts w:ascii="Sylfaen" w:hAnsi="Sylfaen" w:cs="Arial"/>
                <w:b/>
                <w:i/>
                <w:sz w:val="20"/>
                <w:lang w:val="ka-GE"/>
              </w:rPr>
            </w:pPr>
            <w:r w:rsidRPr="00C45FB7">
              <w:rPr>
                <w:rFonts w:ascii="Sylfaen" w:hAnsi="Sylfaen" w:cs="Arial"/>
                <w:b/>
                <w:sz w:val="20"/>
                <w:lang w:val="ka-GE"/>
              </w:rPr>
              <w:t>პირადი ინფორმაცია</w:t>
            </w:r>
          </w:p>
        </w:tc>
      </w:tr>
      <w:tr w:rsidR="00E919A8" w:rsidRPr="00C45FB7" w:rsidTr="00F07B4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A8" w:rsidRPr="004B32B5" w:rsidRDefault="00E919A8" w:rsidP="00C45FB7">
            <w:pPr>
              <w:rPr>
                <w:rFonts w:ascii="Sylfaen" w:hAnsi="Sylfaen" w:cs="Arial"/>
                <w:sz w:val="4"/>
                <w:szCs w:val="6"/>
              </w:rPr>
            </w:pPr>
          </w:p>
        </w:tc>
      </w:tr>
      <w:tr w:rsidR="00E919A8" w:rsidRPr="00C45FB7" w:rsidTr="00467F2E">
        <w:trPr>
          <w:trHeight w:val="20"/>
        </w:trPr>
        <w:tc>
          <w:tcPr>
            <w:tcW w:w="721" w:type="pct"/>
            <w:tcBorders>
              <w:left w:val="single" w:sz="4" w:space="0" w:color="auto"/>
            </w:tcBorders>
          </w:tcPr>
          <w:p w:rsidR="00E919A8" w:rsidRPr="00C45FB7" w:rsidRDefault="00F07B46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  <w:lang w:val="ka-GE"/>
              </w:rPr>
              <w:t>ორგანიზაცია</w:t>
            </w:r>
            <w:r w:rsidR="00E919A8" w:rsidRPr="00C45FB7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E919A8" w:rsidRPr="00C45FB7" w:rsidRDefault="003679CD" w:rsidP="003679CD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 w:cs="Arial"/>
                <w:sz w:val="20"/>
                <w:szCs w:val="20"/>
              </w:rPr>
            </w:r>
            <w:r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1" w:type="pct"/>
          </w:tcPr>
          <w:p w:rsidR="00E919A8" w:rsidRPr="00C45FB7" w:rsidRDefault="00F07B46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  <w:lang w:val="ka-GE"/>
              </w:rPr>
              <w:t>ტელეფონი</w:t>
            </w:r>
            <w:r w:rsidR="00E919A8" w:rsidRPr="00C45FB7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948" w:type="pct"/>
            <w:tcBorders>
              <w:bottom w:val="single" w:sz="4" w:space="0" w:color="auto"/>
            </w:tcBorders>
          </w:tcPr>
          <w:p w:rsidR="00E919A8" w:rsidRPr="00C45FB7" w:rsidRDefault="00E919A8" w:rsidP="003679CD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E919A8" w:rsidRPr="00C45FB7" w:rsidRDefault="00E919A8" w:rsidP="00C45FB7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E919A8" w:rsidRPr="00C45FB7" w:rsidTr="00467F2E">
        <w:trPr>
          <w:trHeight w:val="20"/>
        </w:trPr>
        <w:tc>
          <w:tcPr>
            <w:tcW w:w="721" w:type="pct"/>
            <w:tcBorders>
              <w:left w:val="single" w:sz="4" w:space="0" w:color="auto"/>
            </w:tcBorders>
          </w:tcPr>
          <w:p w:rsidR="00E919A8" w:rsidRPr="00C45FB7" w:rsidRDefault="00F07B46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  <w:lang w:val="ka-GE"/>
              </w:rPr>
              <w:t>საკონტაქტო სახელი</w:t>
            </w:r>
            <w:r w:rsidR="00E919A8" w:rsidRPr="00C45FB7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</w:tcBorders>
          </w:tcPr>
          <w:p w:rsidR="00E919A8" w:rsidRPr="00C45FB7" w:rsidRDefault="003679CD" w:rsidP="003679CD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 w:cs="Arial"/>
                <w:sz w:val="20"/>
                <w:szCs w:val="20"/>
              </w:rPr>
            </w:r>
            <w:r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</w:tcPr>
          <w:p w:rsidR="00E919A8" w:rsidRPr="00C45FB7" w:rsidRDefault="00E919A8" w:rsidP="00C45FB7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E919A8" w:rsidRPr="00C45FB7" w:rsidRDefault="00E919A8" w:rsidP="00C45FB7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E919A8" w:rsidRPr="00C45FB7" w:rsidRDefault="00E919A8" w:rsidP="00C45FB7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E919A8" w:rsidRPr="00C45FB7" w:rsidTr="00467F2E">
        <w:trPr>
          <w:trHeight w:val="20"/>
        </w:trPr>
        <w:tc>
          <w:tcPr>
            <w:tcW w:w="721" w:type="pct"/>
            <w:tcBorders>
              <w:left w:val="single" w:sz="4" w:space="0" w:color="auto"/>
            </w:tcBorders>
          </w:tcPr>
          <w:p w:rsidR="00E919A8" w:rsidRPr="00C45FB7" w:rsidRDefault="00F07B46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  <w:lang w:val="ka-GE"/>
              </w:rPr>
              <w:t>ელ-ფოსტა</w:t>
            </w:r>
            <w:r w:rsidR="00E919A8" w:rsidRPr="00C45FB7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</w:tcBorders>
          </w:tcPr>
          <w:p w:rsidR="00E919A8" w:rsidRPr="00C45FB7" w:rsidRDefault="003679CD" w:rsidP="003679CD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 w:cs="Arial"/>
                <w:sz w:val="20"/>
                <w:szCs w:val="20"/>
              </w:rPr>
            </w:r>
            <w:r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 </w:t>
            </w:r>
            <w:r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</w:tcPr>
          <w:p w:rsidR="00E919A8" w:rsidRPr="00C45FB7" w:rsidRDefault="00F07B46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  <w:lang w:val="ka-GE"/>
              </w:rPr>
              <w:t>თარიღი</w:t>
            </w:r>
            <w:r w:rsidR="00E919A8" w:rsidRPr="00C45FB7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948" w:type="pct"/>
            <w:tcBorders>
              <w:bottom w:val="single" w:sz="4" w:space="0" w:color="auto"/>
            </w:tcBorders>
          </w:tcPr>
          <w:p w:rsidR="00E919A8" w:rsidRPr="00C45FB7" w:rsidRDefault="00E919A8" w:rsidP="003679CD">
            <w:pPr>
              <w:tabs>
                <w:tab w:val="left" w:pos="1530"/>
              </w:tabs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  <w:r w:rsidR="00235453">
              <w:rPr>
                <w:rFonts w:ascii="Sylfaen" w:hAnsi="Sylfaen" w:cs="Arial"/>
                <w:sz w:val="20"/>
                <w:szCs w:val="20"/>
              </w:rPr>
              <w:tab/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E919A8" w:rsidRPr="00C45FB7" w:rsidRDefault="00E919A8" w:rsidP="00C45FB7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E919A8" w:rsidRPr="00C45FB7" w:rsidTr="00467F2E">
        <w:trPr>
          <w:trHeight w:val="20"/>
        </w:trPr>
        <w:tc>
          <w:tcPr>
            <w:tcW w:w="721" w:type="pct"/>
            <w:tcBorders>
              <w:left w:val="single" w:sz="4" w:space="0" w:color="auto"/>
              <w:bottom w:val="single" w:sz="4" w:space="0" w:color="auto"/>
            </w:tcBorders>
          </w:tcPr>
          <w:p w:rsidR="00E919A8" w:rsidRPr="004B32B5" w:rsidRDefault="00E919A8" w:rsidP="00C45FB7">
            <w:pPr>
              <w:rPr>
                <w:rFonts w:ascii="Sylfaen" w:hAnsi="Sylfaen" w:cs="Arial"/>
                <w:sz w:val="4"/>
                <w:szCs w:val="6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</w:tcBorders>
          </w:tcPr>
          <w:p w:rsidR="00E919A8" w:rsidRPr="00C45FB7" w:rsidRDefault="00E919A8" w:rsidP="00C45FB7">
            <w:pPr>
              <w:rPr>
                <w:rFonts w:ascii="Sylfaen" w:hAnsi="Sylfaen" w:cs="Arial"/>
                <w:sz w:val="6"/>
                <w:szCs w:val="6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E919A8" w:rsidRPr="00C45FB7" w:rsidRDefault="00E919A8" w:rsidP="00C45FB7">
            <w:pPr>
              <w:rPr>
                <w:rFonts w:ascii="Sylfaen" w:hAnsi="Sylfaen" w:cs="Arial"/>
                <w:sz w:val="6"/>
                <w:szCs w:val="6"/>
              </w:rPr>
            </w:pPr>
          </w:p>
        </w:tc>
        <w:tc>
          <w:tcPr>
            <w:tcW w:w="1948" w:type="pct"/>
            <w:tcBorders>
              <w:top w:val="single" w:sz="4" w:space="0" w:color="auto"/>
              <w:bottom w:val="single" w:sz="4" w:space="0" w:color="auto"/>
            </w:tcBorders>
          </w:tcPr>
          <w:p w:rsidR="00E919A8" w:rsidRPr="00C45FB7" w:rsidRDefault="00E919A8" w:rsidP="00C45FB7">
            <w:pPr>
              <w:rPr>
                <w:rFonts w:ascii="Sylfaen" w:hAnsi="Sylfaen" w:cs="Arial"/>
                <w:sz w:val="6"/>
                <w:szCs w:val="6"/>
              </w:rPr>
            </w:pPr>
          </w:p>
        </w:tc>
        <w:tc>
          <w:tcPr>
            <w:tcW w:w="80" w:type="pct"/>
            <w:tcBorders>
              <w:bottom w:val="single" w:sz="4" w:space="0" w:color="auto"/>
              <w:right w:val="single" w:sz="4" w:space="0" w:color="auto"/>
            </w:tcBorders>
          </w:tcPr>
          <w:p w:rsidR="00E919A8" w:rsidRPr="00C45FB7" w:rsidRDefault="00E919A8" w:rsidP="00C45FB7">
            <w:pPr>
              <w:rPr>
                <w:rFonts w:ascii="Sylfaen" w:hAnsi="Sylfaen" w:cs="Arial"/>
                <w:sz w:val="6"/>
                <w:szCs w:val="6"/>
              </w:rPr>
            </w:pPr>
          </w:p>
        </w:tc>
      </w:tr>
    </w:tbl>
    <w:p w:rsidR="00E919A8" w:rsidRPr="00313B6F" w:rsidRDefault="00E919A8" w:rsidP="00C45FB7">
      <w:pPr>
        <w:rPr>
          <w:rFonts w:ascii="Sylfaen" w:hAnsi="Sylfaen" w:cs="Arial"/>
          <w:sz w:val="10"/>
        </w:rPr>
      </w:pPr>
    </w:p>
    <w:tbl>
      <w:tblPr>
        <w:tblW w:w="15705" w:type="dxa"/>
        <w:tblLayout w:type="fixed"/>
        <w:tblLook w:val="01E0" w:firstRow="1" w:lastRow="1" w:firstColumn="1" w:lastColumn="1" w:noHBand="0" w:noVBand="0"/>
      </w:tblPr>
      <w:tblGrid>
        <w:gridCol w:w="7792"/>
        <w:gridCol w:w="850"/>
        <w:gridCol w:w="851"/>
        <w:gridCol w:w="708"/>
        <w:gridCol w:w="5504"/>
      </w:tblGrid>
      <w:tr w:rsidR="00347BA8" w:rsidRPr="00C45FB7" w:rsidTr="00313B6F">
        <w:trPr>
          <w:trHeight w:val="28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BA8" w:rsidRPr="00C45FB7" w:rsidRDefault="00467F2E" w:rsidP="00C45FB7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  <w:r>
              <w:rPr>
                <w:rFonts w:ascii="Sylfaen" w:hAnsi="Sylfaen" w:cs="Arial"/>
                <w:b/>
                <w:szCs w:val="28"/>
                <w:lang w:val="ka-GE"/>
              </w:rPr>
              <w:t>როგორ შეაფასებთ</w:t>
            </w:r>
            <w:r w:rsidR="00347BA8" w:rsidRPr="00C45FB7">
              <w:rPr>
                <w:rFonts w:ascii="Sylfaen" w:hAnsi="Sylfaen" w:cs="Arial"/>
                <w:b/>
                <w:szCs w:val="28"/>
              </w:rPr>
              <w:t>…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BA8" w:rsidRPr="00C45FB7" w:rsidRDefault="004B32B5" w:rsidP="004B32B5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C45FB7">
              <w:rPr>
                <w:rFonts w:ascii="Sylfaen" w:hAnsi="Sylfaen" w:cs="Arial"/>
                <w:sz w:val="20"/>
                <w:szCs w:val="20"/>
                <w:lang w:val="ka-GE"/>
              </w:rPr>
              <w:t>კარგი</w:t>
            </w:r>
            <w:r w:rsidR="00347BA8" w:rsidRPr="00C45FB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C45FB7">
              <w:rPr>
                <w:rFonts w:ascii="Sylfaen" w:hAnsi="Sylfaen" w:cs="Arial"/>
                <w:sz w:val="20"/>
                <w:szCs w:val="20"/>
                <w:lang w:val="ka-GE"/>
              </w:rPr>
              <w:t>საშუალო</w:t>
            </w:r>
            <w:r w:rsidR="00347BA8" w:rsidRPr="00C45FB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45FB7">
              <w:rPr>
                <w:rFonts w:ascii="Sylfaen" w:hAnsi="Sylfaen" w:cs="Arial"/>
                <w:sz w:val="20"/>
                <w:szCs w:val="20"/>
                <w:lang w:val="ka-GE"/>
              </w:rPr>
              <w:t>ცუდი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BA8" w:rsidRPr="00C45FB7" w:rsidRDefault="00C45FB7" w:rsidP="00C45FB7">
            <w:pPr>
              <w:jc w:val="center"/>
              <w:rPr>
                <w:rFonts w:ascii="Sylfaen" w:hAnsi="Sylfaen" w:cs="Arial"/>
                <w:b/>
                <w:sz w:val="22"/>
                <w:szCs w:val="28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8"/>
                <w:lang w:val="ka-GE"/>
              </w:rPr>
              <w:t>კომენტარები</w:t>
            </w:r>
          </w:p>
        </w:tc>
      </w:tr>
      <w:tr w:rsidR="004A7E64" w:rsidRPr="00C45FB7" w:rsidTr="00C45FB7">
        <w:trPr>
          <w:trHeight w:val="170"/>
        </w:trPr>
        <w:tc>
          <w:tcPr>
            <w:tcW w:w="1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C45FB7" w:rsidRDefault="00467F2E" w:rsidP="00467F2E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საჰაერო მოძრაობის მომსახურებებს</w:t>
            </w:r>
          </w:p>
        </w:tc>
      </w:tr>
      <w:tr w:rsidR="009A0890" w:rsidRPr="00C45FB7" w:rsidTr="00780241">
        <w:trPr>
          <w:trHeight w:val="31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811" w:rsidRPr="00C45FB7" w:rsidRDefault="00467F2E" w:rsidP="000678D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ჩვენი </w:t>
            </w:r>
            <w:r w:rsidR="00614811" w:rsidRPr="00C45FB7">
              <w:rPr>
                <w:rFonts w:ascii="Sylfaen" w:hAnsi="Sylfaen" w:cs="Arial"/>
                <w:sz w:val="20"/>
                <w:szCs w:val="20"/>
              </w:rPr>
              <w:t>ATC</w:t>
            </w:r>
            <w:r w:rsidR="000678D1">
              <w:rPr>
                <w:rFonts w:ascii="Sylfaen" w:hAnsi="Sylfaen" w:cs="Arial"/>
                <w:sz w:val="20"/>
                <w:szCs w:val="20"/>
                <w:lang w:val="ka-GE"/>
              </w:rPr>
              <w:t>-ის</w:t>
            </w:r>
            <w:r w:rsidR="00614811" w:rsidRPr="00C45FB7">
              <w:rPr>
                <w:rFonts w:ascii="Sylfaen" w:hAnsi="Sylfaen" w:cs="Arial"/>
                <w:sz w:val="20"/>
                <w:szCs w:val="20"/>
              </w:rPr>
              <w:t xml:space="preserve"> (ACC, APP, TWR)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მიერ მოწოდებული მომსახურებების ხარისხს</w:t>
            </w:r>
            <w:r w:rsidR="00614811" w:rsidRPr="00C45FB7">
              <w:rPr>
                <w:rFonts w:ascii="Sylfaen" w:hAnsi="Sylfaen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811" w:rsidRPr="00C45FB7" w:rsidRDefault="00614811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14811" w:rsidRPr="00C45FB7" w:rsidRDefault="00614811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14811" w:rsidRPr="00C45FB7" w:rsidRDefault="00614811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4811" w:rsidRPr="00C45FB7" w:rsidRDefault="00614811" w:rsidP="003679CD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="003679CD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9A0890" w:rsidRPr="00C45FB7" w:rsidTr="00F22A6C">
        <w:trPr>
          <w:trHeight w:val="312"/>
        </w:trPr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614811" w:rsidRPr="00C45FB7" w:rsidRDefault="00C51D68" w:rsidP="00296353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ჩვენი </w:t>
            </w:r>
            <w:r w:rsidRPr="00C45FB7">
              <w:rPr>
                <w:rFonts w:ascii="Sylfaen" w:hAnsi="Sylfaen" w:cs="Arial"/>
                <w:sz w:val="20"/>
                <w:szCs w:val="20"/>
              </w:rPr>
              <w:t>(ACC, APP, TWR)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C45FB7">
              <w:rPr>
                <w:rFonts w:ascii="Sylfaen" w:hAnsi="Sylfaen" w:cs="Arial"/>
                <w:sz w:val="20"/>
                <w:szCs w:val="20"/>
              </w:rPr>
              <w:t>ATCO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-ების მიერ მოწოდებული დაგვიანებების/აკრძალვების (და მათი მიზეზების</w:t>
            </w:r>
            <w:r>
              <w:rPr>
                <w:rFonts w:ascii="Sylfaen" w:hAnsi="Sylfaen" w:cs="Arial"/>
                <w:sz w:val="20"/>
                <w:szCs w:val="20"/>
              </w:rPr>
              <w:t xml:space="preserve">)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შესახებ </w:t>
            </w:r>
            <w:r w:rsidR="007E7995">
              <w:rPr>
                <w:rFonts w:ascii="Sylfaen" w:hAnsi="Sylfaen" w:cs="Arial"/>
                <w:sz w:val="20"/>
                <w:szCs w:val="20"/>
                <w:lang w:val="ka-GE"/>
              </w:rPr>
              <w:t>ინფორმაციის ხარისხ</w:t>
            </w:r>
            <w:r w:rsidR="00296353"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  <w:r w:rsidR="00614811" w:rsidRPr="00C45FB7">
              <w:rPr>
                <w:rFonts w:ascii="Sylfaen" w:hAnsi="Sylfaen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bottom"/>
          </w:tcPr>
          <w:p w:rsidR="00614811" w:rsidRPr="00C45FB7" w:rsidRDefault="00614811" w:rsidP="00CC7A1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614811" w:rsidRPr="00C45FB7" w:rsidRDefault="00614811" w:rsidP="00CC7A1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614811" w:rsidRPr="00C45FB7" w:rsidRDefault="00614811" w:rsidP="00CC7A1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right w:val="single" w:sz="4" w:space="0" w:color="auto"/>
            </w:tcBorders>
            <w:vAlign w:val="bottom"/>
          </w:tcPr>
          <w:p w:rsidR="00614811" w:rsidRPr="00C45FB7" w:rsidRDefault="00614811" w:rsidP="00F22A6C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9A0890" w:rsidRPr="00C45FB7" w:rsidTr="00780241">
        <w:trPr>
          <w:trHeight w:val="312"/>
        </w:trPr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614811" w:rsidRPr="00C45FB7" w:rsidRDefault="007E7995" w:rsidP="007E7995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ჩვენი </w:t>
            </w:r>
            <w:r w:rsidRPr="00C45FB7">
              <w:rPr>
                <w:rFonts w:ascii="Sylfaen" w:hAnsi="Sylfaen" w:cs="Arial"/>
                <w:sz w:val="20"/>
                <w:szCs w:val="20"/>
              </w:rPr>
              <w:t>ATC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-ის </w:t>
            </w:r>
            <w:r>
              <w:rPr>
                <w:rFonts w:ascii="Sylfaen" w:hAnsi="Sylfaen" w:cs="Arial"/>
                <w:sz w:val="20"/>
                <w:szCs w:val="20"/>
              </w:rPr>
              <w:t>(ACC, APP, TWR)</w:t>
            </w:r>
            <w:r w:rsidRPr="00C45FB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რადიო გადაცემების დროულობა</w:t>
            </w:r>
            <w:r w:rsidR="00296353"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?</w:t>
            </w:r>
          </w:p>
        </w:tc>
        <w:tc>
          <w:tcPr>
            <w:tcW w:w="850" w:type="dxa"/>
            <w:vAlign w:val="center"/>
          </w:tcPr>
          <w:p w:rsidR="00614811" w:rsidRPr="00C45FB7" w:rsidRDefault="00614811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14811" w:rsidRPr="00C45FB7" w:rsidRDefault="00614811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14811" w:rsidRPr="00C45FB7" w:rsidRDefault="00614811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right w:val="single" w:sz="4" w:space="0" w:color="auto"/>
            </w:tcBorders>
            <w:vAlign w:val="center"/>
          </w:tcPr>
          <w:p w:rsidR="00614811" w:rsidRPr="00C45FB7" w:rsidRDefault="00614811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9A0890" w:rsidRPr="00C45FB7" w:rsidTr="00780241">
        <w:trPr>
          <w:trHeight w:val="312"/>
        </w:trPr>
        <w:tc>
          <w:tcPr>
            <w:tcW w:w="7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811" w:rsidRPr="00C45FB7" w:rsidRDefault="007E7995" w:rsidP="00296353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ჩვენი </w:t>
            </w:r>
            <w:r w:rsidRPr="00C45FB7">
              <w:rPr>
                <w:rFonts w:ascii="Sylfaen" w:hAnsi="Sylfaen" w:cs="Arial"/>
                <w:sz w:val="20"/>
                <w:szCs w:val="20"/>
              </w:rPr>
              <w:t>ATC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-ის </w:t>
            </w:r>
            <w:r>
              <w:rPr>
                <w:rFonts w:ascii="Sylfaen" w:hAnsi="Sylfaen" w:cs="Arial"/>
                <w:sz w:val="20"/>
                <w:szCs w:val="20"/>
              </w:rPr>
              <w:t>(ACC, APP, TWR)</w:t>
            </w:r>
            <w:r w:rsidRPr="00C45FB7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რადიო კომუნიკაციის ხარისხ</w:t>
            </w:r>
            <w:r w:rsidR="00296353"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811" w:rsidRPr="00C45FB7" w:rsidRDefault="00614811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4811" w:rsidRPr="00C45FB7" w:rsidRDefault="00614811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4811" w:rsidRPr="00C45FB7" w:rsidRDefault="00614811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811" w:rsidRPr="00C45FB7" w:rsidRDefault="00614811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4A7E64" w:rsidRPr="00C45FB7" w:rsidTr="00C45FB7">
        <w:trPr>
          <w:trHeight w:val="170"/>
        </w:trPr>
        <w:tc>
          <w:tcPr>
            <w:tcW w:w="1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C45FB7" w:rsidRDefault="00C51D68" w:rsidP="00C51D68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საჰაერო სივრცის ორგანიზებას</w:t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153" w:rsidRPr="00C45FB7" w:rsidRDefault="00296353" w:rsidP="00296353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საჰაერო სივრცის და ტრასების სტრუქტურას?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B6153" w:rsidRPr="00C45FB7" w:rsidRDefault="00FB6153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6153" w:rsidRPr="00C45FB7" w:rsidRDefault="00FB6153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B6153" w:rsidRPr="00C45FB7" w:rsidRDefault="00FB6153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153" w:rsidRPr="00C45FB7" w:rsidRDefault="00FB6153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376EDE" w:rsidRPr="00C45FB7" w:rsidTr="00F22A6C">
        <w:trPr>
          <w:trHeight w:val="312"/>
        </w:trPr>
        <w:tc>
          <w:tcPr>
            <w:tcW w:w="7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153" w:rsidRPr="00C45FB7" w:rsidRDefault="00296353" w:rsidP="00296353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t xml:space="preserve">ATS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პროცედურების (და მათში განხორციელებული ცვლილებების) მოწოდების დროულობას</w:t>
            </w:r>
            <w:r w:rsidR="00FB6153" w:rsidRPr="00C45FB7">
              <w:rPr>
                <w:rFonts w:ascii="Sylfaen" w:hAnsi="Sylfaen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B6153" w:rsidRPr="00C45FB7" w:rsidRDefault="00FB6153" w:rsidP="00CC7A1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B6153" w:rsidRPr="00C45FB7" w:rsidRDefault="00FB6153" w:rsidP="00CC7A1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B6153" w:rsidRPr="00C45FB7" w:rsidRDefault="00FB6153" w:rsidP="00CC7A1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6153" w:rsidRPr="00C45FB7" w:rsidRDefault="00FB6153" w:rsidP="00F22A6C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4A7E64" w:rsidRPr="00C45FB7" w:rsidTr="00C45FB7">
        <w:trPr>
          <w:trHeight w:val="113"/>
        </w:trPr>
        <w:tc>
          <w:tcPr>
            <w:tcW w:w="1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296353" w:rsidRDefault="004A7E64" w:rsidP="0029635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45FB7">
              <w:rPr>
                <w:rFonts w:ascii="Sylfaen" w:hAnsi="Sylfaen" w:cs="Arial"/>
                <w:b/>
                <w:sz w:val="20"/>
                <w:szCs w:val="20"/>
              </w:rPr>
              <w:t xml:space="preserve">ATM </w:t>
            </w:r>
            <w:r w:rsidR="002963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სისტემა</w:t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153" w:rsidRPr="00C45FB7" w:rsidRDefault="00296353" w:rsidP="00296353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საკომუნიკაციო მომსახურებებს?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B6153" w:rsidRPr="00C45FB7" w:rsidRDefault="00FB6153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6153" w:rsidRPr="00C45FB7" w:rsidRDefault="00FB6153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B6153" w:rsidRPr="00C45FB7" w:rsidRDefault="00FB6153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153" w:rsidRPr="00C45FB7" w:rsidRDefault="00FB6153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153" w:rsidRPr="00C45FB7" w:rsidRDefault="00296353" w:rsidP="00296353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სანავიგაციო მომსახურებებს?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6153" w:rsidRPr="00C45FB7" w:rsidRDefault="00FB6153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B6153" w:rsidRPr="00C45FB7" w:rsidRDefault="00FB6153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B6153" w:rsidRPr="00C45FB7" w:rsidRDefault="00FB6153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153" w:rsidRPr="00C45FB7" w:rsidRDefault="00FB6153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4A7E64" w:rsidRPr="00C45FB7" w:rsidTr="00C45FB7">
        <w:trPr>
          <w:trHeight w:val="113"/>
        </w:trPr>
        <w:tc>
          <w:tcPr>
            <w:tcW w:w="1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296353" w:rsidRDefault="00296353" w:rsidP="00C51D6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მეტეოროლოგიური მომსახურება</w:t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AE8" w:rsidRPr="00C45FB7" w:rsidRDefault="00CD220D" w:rsidP="00CD220D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t>ATIS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-ის გადაცემის ხარისხს, სამუშაო შესაფერისობასა და გამოყენებადობაზე?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AE8" w:rsidRPr="00C45FB7" w:rsidRDefault="007B1AE8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B1AE8" w:rsidRPr="00C45FB7" w:rsidRDefault="00CD220D" w:rsidP="00CD220D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ქარის ინფორმაციის სიზუსტის ხარისხს?</w:t>
            </w:r>
          </w:p>
        </w:tc>
        <w:tc>
          <w:tcPr>
            <w:tcW w:w="850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right w:val="single" w:sz="4" w:space="0" w:color="auto"/>
            </w:tcBorders>
            <w:vAlign w:val="center"/>
          </w:tcPr>
          <w:p w:rsidR="007B1AE8" w:rsidRPr="00C45FB7" w:rsidRDefault="007B1AE8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B1AE8" w:rsidRPr="00C45FB7" w:rsidRDefault="00CD220D" w:rsidP="00CD220D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t>TAF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-ისა და</w:t>
            </w:r>
            <w:r w:rsidRPr="00C45FB7">
              <w:rPr>
                <w:rFonts w:ascii="Sylfaen" w:hAnsi="Sylfaen" w:cs="Arial"/>
                <w:sz w:val="20"/>
                <w:szCs w:val="20"/>
              </w:rPr>
              <w:t xml:space="preserve"> METAR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-ის დროულობას?</w:t>
            </w:r>
          </w:p>
        </w:tc>
        <w:tc>
          <w:tcPr>
            <w:tcW w:w="850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right w:val="single" w:sz="4" w:space="0" w:color="auto"/>
            </w:tcBorders>
            <w:vAlign w:val="center"/>
          </w:tcPr>
          <w:p w:rsidR="007B1AE8" w:rsidRPr="00C45FB7" w:rsidRDefault="007B1AE8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AE8" w:rsidRPr="00C45FB7" w:rsidRDefault="00CD220D" w:rsidP="00CD220D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მეტეოროლოგიურ ინფორმაციას?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AE8" w:rsidRPr="00C45FB7" w:rsidRDefault="007B1AE8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4A7E64" w:rsidRPr="00C45FB7" w:rsidTr="00C45FB7">
        <w:trPr>
          <w:trHeight w:val="113"/>
        </w:trPr>
        <w:tc>
          <w:tcPr>
            <w:tcW w:w="1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E64" w:rsidRPr="00C45FB7" w:rsidRDefault="00CD220D" w:rsidP="00CD220D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სააერნაოსნო ინფორმაციის მომსახურება</w:t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AE8" w:rsidRPr="00CD220D" w:rsidRDefault="00CD220D" w:rsidP="00CD220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D220D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AIP-ის ინფორმაციის ხარისხს?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AE8" w:rsidRPr="00C45FB7" w:rsidRDefault="007B1AE8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B1AE8" w:rsidRPr="00C45FB7" w:rsidRDefault="00CD220D" w:rsidP="008275C2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საქართველოს </w:t>
            </w:r>
            <w:r w:rsidRPr="00CD220D">
              <w:rPr>
                <w:rFonts w:ascii="Sylfaen" w:hAnsi="Sylfaen" w:cs="Arial"/>
                <w:sz w:val="20"/>
                <w:szCs w:val="20"/>
                <w:lang w:val="ka-GE"/>
              </w:rPr>
              <w:t xml:space="preserve">AIP-ის </w:t>
            </w:r>
            <w:r w:rsidR="008275C2">
              <w:rPr>
                <w:rFonts w:ascii="Sylfaen" w:hAnsi="Sylfaen" w:cs="Arial"/>
                <w:sz w:val="20"/>
                <w:szCs w:val="20"/>
                <w:lang w:val="ka-GE"/>
              </w:rPr>
              <w:t>სააერნაოსნო რუკების ხარისხს</w:t>
            </w:r>
            <w:r w:rsidR="007B1AE8" w:rsidRPr="00C45FB7">
              <w:rPr>
                <w:rFonts w:ascii="Sylfaen" w:hAnsi="Sylfaen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right w:val="single" w:sz="4" w:space="0" w:color="auto"/>
            </w:tcBorders>
            <w:vAlign w:val="center"/>
          </w:tcPr>
          <w:p w:rsidR="007B1AE8" w:rsidRPr="00C45FB7" w:rsidRDefault="007B1AE8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B1AE8" w:rsidRPr="00C45FB7" w:rsidRDefault="008275C2" w:rsidP="008275C2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t>NOTAM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-ების ინფორმაციის ხარისხს</w:t>
            </w:r>
            <w:r w:rsidR="007B1AE8" w:rsidRPr="00C45FB7">
              <w:rPr>
                <w:rFonts w:ascii="Sylfaen" w:hAnsi="Sylfaen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right w:val="single" w:sz="4" w:space="0" w:color="auto"/>
            </w:tcBorders>
            <w:vAlign w:val="center"/>
          </w:tcPr>
          <w:p w:rsidR="007B1AE8" w:rsidRPr="00C45FB7" w:rsidRDefault="007B1AE8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  <w:tr w:rsidR="00376EDE" w:rsidRPr="00C45FB7" w:rsidTr="00780241">
        <w:trPr>
          <w:trHeight w:val="312"/>
        </w:trPr>
        <w:tc>
          <w:tcPr>
            <w:tcW w:w="7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AE8" w:rsidRPr="00C45FB7" w:rsidRDefault="008275C2" w:rsidP="008275C2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სააერნაოსნო ინფორმაციის გამოცემის მიღების დროულობას?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1AE8" w:rsidRPr="00C45FB7" w:rsidRDefault="007B1AE8" w:rsidP="00C45FB7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FORMCHECKBOX </w:instrText>
            </w:r>
            <w:r w:rsidR="006D51A0">
              <w:rPr>
                <w:rFonts w:ascii="Sylfaen" w:hAnsi="Sylfaen" w:cs="Arial"/>
                <w:sz w:val="20"/>
                <w:szCs w:val="20"/>
              </w:rPr>
            </w:r>
            <w:r w:rsidR="006D51A0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AE8" w:rsidRPr="00C45FB7" w:rsidRDefault="007B1AE8" w:rsidP="00C45FB7">
            <w:pPr>
              <w:rPr>
                <w:rFonts w:ascii="Sylfaen" w:hAnsi="Sylfaen" w:cs="Arial"/>
                <w:sz w:val="20"/>
                <w:szCs w:val="20"/>
              </w:rPr>
            </w:pPr>
            <w:r w:rsidRPr="00C45FB7">
              <w:rPr>
                <w:rFonts w:ascii="Sylfaen" w:hAnsi="Sylfae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FB7">
              <w:rPr>
                <w:rFonts w:ascii="Sylfaen" w:hAnsi="Sylfaen" w:cs="Arial"/>
                <w:sz w:val="20"/>
                <w:szCs w:val="20"/>
              </w:rPr>
              <w:instrText xml:space="preserve"> FORMTEXT </w:instrText>
            </w:r>
            <w:r w:rsidRPr="00C45FB7">
              <w:rPr>
                <w:rFonts w:ascii="Sylfaen" w:hAnsi="Sylfaen" w:cs="Arial"/>
                <w:sz w:val="20"/>
                <w:szCs w:val="20"/>
              </w:rPr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separate"/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t> </w:t>
            </w:r>
            <w:r w:rsidRPr="00C45FB7">
              <w:rPr>
                <w:rFonts w:ascii="Sylfaen" w:hAnsi="Sylfaen" w:cs="Arial"/>
                <w:sz w:val="20"/>
                <w:szCs w:val="20"/>
              </w:rPr>
              <w:fldChar w:fldCharType="end"/>
            </w:r>
          </w:p>
        </w:tc>
      </w:tr>
    </w:tbl>
    <w:p w:rsidR="004E5641" w:rsidRPr="00C45FB7" w:rsidRDefault="004E5641" w:rsidP="00C45FB7">
      <w:pPr>
        <w:jc w:val="center"/>
        <w:rPr>
          <w:rFonts w:ascii="Sylfaen" w:hAnsi="Sylfaen" w:cs="Arial"/>
          <w:b/>
          <w:sz w:val="2"/>
          <w:szCs w:val="2"/>
        </w:rPr>
      </w:pPr>
    </w:p>
    <w:sectPr w:rsidR="004E5641" w:rsidRPr="00C45FB7" w:rsidSect="00FB5547">
      <w:headerReference w:type="default" r:id="rId6"/>
      <w:footerReference w:type="default" r:id="rId7"/>
      <w:pgSz w:w="16840" w:h="11907" w:orient="landscape" w:code="9"/>
      <w:pgMar w:top="1985" w:right="567" w:bottom="567" w:left="567" w:header="113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A0" w:rsidRDefault="006D51A0" w:rsidP="00010268">
      <w:r>
        <w:separator/>
      </w:r>
    </w:p>
  </w:endnote>
  <w:endnote w:type="continuationSeparator" w:id="0">
    <w:p w:rsidR="006D51A0" w:rsidRDefault="006D51A0" w:rsidP="0001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1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8"/>
      <w:gridCol w:w="678"/>
    </w:tblGrid>
    <w:tr w:rsidR="004A7E64" w:rsidRPr="00F07B46" w:rsidTr="0090465D">
      <w:trPr>
        <w:trHeight w:val="132"/>
      </w:trPr>
      <w:tc>
        <w:tcPr>
          <w:tcW w:w="4784" w:type="pct"/>
          <w:tcBorders>
            <w:top w:val="single" w:sz="8" w:space="0" w:color="808080" w:themeColor="background1" w:themeShade="80"/>
          </w:tcBorders>
        </w:tcPr>
        <w:p w:rsidR="004A7E64" w:rsidRPr="00F07B46" w:rsidRDefault="008275C2" w:rsidP="008275C2">
          <w:pPr>
            <w:rPr>
              <w:rFonts w:ascii="Sylfaen" w:hAnsi="Sylfaen" w:cs="Arial"/>
              <w:sz w:val="18"/>
            </w:rPr>
          </w:pPr>
          <w:r>
            <w:rPr>
              <w:rFonts w:ascii="Sylfaen" w:hAnsi="Sylfaen" w:cs="Arial"/>
              <w:sz w:val="14"/>
              <w:lang w:val="ka-GE"/>
            </w:rPr>
            <w:t>ეს ფორმა კონფიდენციალურია! ელექტრონულად შევსებული ფორმა შესაძლებელია გადაგზავნილ იქნეს შემდეგ მისამართზე</w:t>
          </w:r>
          <w:r w:rsidR="0090465D" w:rsidRPr="00F07B46">
            <w:rPr>
              <w:rFonts w:ascii="Sylfaen" w:hAnsi="Sylfaen" w:cs="Arial"/>
              <w:sz w:val="14"/>
            </w:rPr>
            <w:t xml:space="preserve">: </w:t>
          </w:r>
          <w:hyperlink r:id="rId1" w:history="1">
            <w:r w:rsidR="0090465D" w:rsidRPr="00F07B46">
              <w:rPr>
                <w:rStyle w:val="Hyperlink"/>
                <w:rFonts w:ascii="Sylfaen" w:hAnsi="Sylfaen" w:cs="Arial"/>
                <w:sz w:val="14"/>
              </w:rPr>
              <w:t>qms@airnav.ge</w:t>
            </w:r>
          </w:hyperlink>
          <w:r w:rsidR="0090465D" w:rsidRPr="00F07B46">
            <w:rPr>
              <w:rFonts w:ascii="Sylfaen" w:hAnsi="Sylfaen" w:cs="Arial"/>
              <w:sz w:val="14"/>
            </w:rPr>
            <w:t xml:space="preserve">. </w:t>
          </w:r>
          <w:r>
            <w:rPr>
              <w:rFonts w:ascii="Sylfaen" w:hAnsi="Sylfaen" w:cs="Arial"/>
              <w:sz w:val="14"/>
              <w:lang w:val="ka-GE"/>
            </w:rPr>
            <w:t>თუ გესაჭიროებათ დამატებითი საწერი ადგილი, გამოიყენეთ ფურცლის უკანა მხარე.</w:t>
          </w:r>
        </w:p>
      </w:tc>
      <w:tc>
        <w:tcPr>
          <w:tcW w:w="216" w:type="pct"/>
          <w:tcBorders>
            <w:top w:val="single" w:sz="8" w:space="0" w:color="808080" w:themeColor="background1" w:themeShade="80"/>
          </w:tcBorders>
        </w:tcPr>
        <w:p w:rsidR="004A7E64" w:rsidRPr="00F07B46" w:rsidRDefault="004A7E64" w:rsidP="002303E0">
          <w:pPr>
            <w:jc w:val="right"/>
            <w:rPr>
              <w:rFonts w:ascii="Sylfaen" w:hAnsi="Sylfaen" w:cs="Arial"/>
              <w:sz w:val="18"/>
            </w:rPr>
          </w:pPr>
        </w:p>
      </w:tc>
    </w:tr>
  </w:tbl>
  <w:p w:rsidR="004A7E64" w:rsidRPr="00F07B46" w:rsidRDefault="004A7E64">
    <w:pPr>
      <w:pStyle w:val="Footer"/>
      <w:rPr>
        <w:rFonts w:ascii="Sylfaen" w:hAnsi="Sylfaen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A0" w:rsidRDefault="006D51A0" w:rsidP="00010268">
      <w:r>
        <w:separator/>
      </w:r>
    </w:p>
  </w:footnote>
  <w:footnote w:type="continuationSeparator" w:id="0">
    <w:p w:rsidR="006D51A0" w:rsidRDefault="006D51A0" w:rsidP="0001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924"/>
      <w:gridCol w:w="7848"/>
      <w:gridCol w:w="3924"/>
    </w:tblGrid>
    <w:tr w:rsidR="004A7E64" w:rsidRPr="00F07B46" w:rsidTr="004A7E64">
      <w:trPr>
        <w:trHeight w:val="222"/>
      </w:trPr>
      <w:tc>
        <w:tcPr>
          <w:tcW w:w="1250" w:type="pct"/>
          <w:vMerge w:val="restart"/>
          <w:vAlign w:val="center"/>
        </w:tcPr>
        <w:p w:rsidR="004A7E64" w:rsidRPr="00F07B46" w:rsidRDefault="003D6240" w:rsidP="005C4BF6">
          <w:pPr>
            <w:jc w:val="center"/>
            <w:rPr>
              <w:rFonts w:ascii="Sylfaen" w:hAnsi="Sylfaen" w:cs="Arial"/>
              <w:b/>
            </w:rPr>
          </w:pPr>
          <w:r w:rsidRPr="003D6240">
            <w:rPr>
              <w:rFonts w:ascii="Calibri" w:eastAsia="Calibri" w:hAnsi="Calibri"/>
              <w:b/>
              <w:noProof/>
              <w:sz w:val="22"/>
              <w:szCs w:val="22"/>
            </w:rPr>
            <w:drawing>
              <wp:inline distT="0" distB="0" distL="0" distR="0" wp14:anchorId="6F38ABB6" wp14:editId="6C206218">
                <wp:extent cx="900000" cy="324000"/>
                <wp:effectExtent l="0" t="0" r="0" b="0"/>
                <wp:docPr id="89" name="Pictu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ackup_of_SAKAERONAVIGATSIA Logo good ENG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A7E64" w:rsidRPr="00F07B46" w:rsidRDefault="00F07B46" w:rsidP="005C4BF6">
          <w:pPr>
            <w:jc w:val="center"/>
            <w:rPr>
              <w:rFonts w:ascii="Sylfaen" w:hAnsi="Sylfaen" w:cs="Arial"/>
              <w:b/>
              <w:lang w:val="ka-GE"/>
            </w:rPr>
          </w:pPr>
          <w:r>
            <w:rPr>
              <w:rFonts w:ascii="Sylfaen" w:hAnsi="Sylfaen" w:cs="Arial"/>
              <w:b/>
              <w:sz w:val="16"/>
              <w:lang w:val="ka-GE"/>
            </w:rPr>
            <w:t>საქაერონავიგაცია</w:t>
          </w:r>
        </w:p>
      </w:tc>
      <w:tc>
        <w:tcPr>
          <w:tcW w:w="2500" w:type="pct"/>
          <w:vMerge w:val="restart"/>
          <w:vAlign w:val="center"/>
        </w:tcPr>
        <w:p w:rsidR="004A7E64" w:rsidRPr="00F07B46" w:rsidRDefault="00F07B46" w:rsidP="000B05E3">
          <w:pPr>
            <w:jc w:val="center"/>
            <w:rPr>
              <w:rFonts w:ascii="Sylfaen" w:hAnsi="Sylfaen" w:cs="Arial"/>
              <w:b/>
              <w:sz w:val="28"/>
              <w:szCs w:val="26"/>
              <w:lang w:val="ka-GE"/>
            </w:rPr>
          </w:pPr>
          <w:r>
            <w:rPr>
              <w:rFonts w:ascii="Sylfaen" w:hAnsi="Sylfaen" w:cs="Arial"/>
              <w:b/>
              <w:szCs w:val="26"/>
              <w:lang w:val="ka-GE"/>
            </w:rPr>
            <w:t>უკუკავშირი</w:t>
          </w:r>
        </w:p>
      </w:tc>
      <w:tc>
        <w:tcPr>
          <w:tcW w:w="1250" w:type="pct"/>
          <w:shd w:val="clear" w:color="auto" w:fill="FFFFFF" w:themeFill="background1"/>
          <w:vAlign w:val="center"/>
        </w:tcPr>
        <w:p w:rsidR="004A7E64" w:rsidRPr="00F07B46" w:rsidRDefault="00395009" w:rsidP="005C4BF6">
          <w:pPr>
            <w:jc w:val="center"/>
            <w:rPr>
              <w:rFonts w:ascii="Sylfaen" w:hAnsi="Sylfaen" w:cs="Arial"/>
              <w:sz w:val="20"/>
            </w:rPr>
          </w:pPr>
          <w:r>
            <w:rPr>
              <w:rFonts w:ascii="Sylfaen" w:hAnsi="Sylfaen" w:cs="Arial"/>
              <w:sz w:val="20"/>
            </w:rPr>
            <w:t>ORG</w:t>
          </w:r>
          <w:r w:rsidR="004A7E64" w:rsidRPr="00F07B46">
            <w:rPr>
              <w:rFonts w:ascii="Sylfaen" w:hAnsi="Sylfaen" w:cs="Arial"/>
              <w:sz w:val="20"/>
            </w:rPr>
            <w:t>-FF</w:t>
          </w:r>
        </w:p>
      </w:tc>
    </w:tr>
    <w:tr w:rsidR="004A7E64" w:rsidRPr="00F07B46" w:rsidTr="005C4BF6">
      <w:trPr>
        <w:trHeight w:val="220"/>
      </w:trPr>
      <w:tc>
        <w:tcPr>
          <w:tcW w:w="1250" w:type="pct"/>
          <w:vMerge/>
          <w:vAlign w:val="center"/>
        </w:tcPr>
        <w:p w:rsidR="004A7E64" w:rsidRPr="00F07B46" w:rsidRDefault="004A7E64" w:rsidP="005C4BF6">
          <w:pPr>
            <w:jc w:val="center"/>
            <w:rPr>
              <w:rFonts w:ascii="Sylfaen" w:hAnsi="Sylfaen" w:cs="Arial"/>
              <w:b/>
              <w:noProof/>
            </w:rPr>
          </w:pPr>
        </w:p>
      </w:tc>
      <w:tc>
        <w:tcPr>
          <w:tcW w:w="2500" w:type="pct"/>
          <w:vMerge/>
          <w:vAlign w:val="center"/>
        </w:tcPr>
        <w:p w:rsidR="004A7E64" w:rsidRPr="00F07B46" w:rsidRDefault="004A7E64" w:rsidP="005C4BF6">
          <w:pPr>
            <w:jc w:val="center"/>
            <w:rPr>
              <w:rFonts w:ascii="Sylfaen" w:hAnsi="Sylfaen" w:cs="Arial"/>
              <w:b/>
              <w:sz w:val="28"/>
              <w:szCs w:val="26"/>
            </w:rPr>
          </w:pPr>
        </w:p>
      </w:tc>
      <w:tc>
        <w:tcPr>
          <w:tcW w:w="1250" w:type="pct"/>
          <w:shd w:val="clear" w:color="auto" w:fill="FFFFFF" w:themeFill="background1"/>
          <w:vAlign w:val="center"/>
        </w:tcPr>
        <w:p w:rsidR="004A7E64" w:rsidRPr="00F07B46" w:rsidRDefault="00F07B46" w:rsidP="005C4BF6">
          <w:pPr>
            <w:jc w:val="center"/>
            <w:rPr>
              <w:rFonts w:ascii="Sylfaen" w:hAnsi="Sylfaen" w:cs="Arial"/>
              <w:sz w:val="20"/>
            </w:rPr>
          </w:pPr>
          <w:r>
            <w:rPr>
              <w:rFonts w:ascii="Sylfaen" w:hAnsi="Sylfaen" w:cs="Arial"/>
              <w:sz w:val="20"/>
              <w:lang w:val="ka-GE"/>
            </w:rPr>
            <w:t>ვერსია</w:t>
          </w:r>
          <w:r w:rsidR="004A7E64" w:rsidRPr="00F07B46">
            <w:rPr>
              <w:rFonts w:ascii="Sylfaen" w:hAnsi="Sylfaen" w:cs="Arial"/>
              <w:sz w:val="20"/>
            </w:rPr>
            <w:t>: 1.0</w:t>
          </w:r>
        </w:p>
      </w:tc>
    </w:tr>
    <w:tr w:rsidR="004A7E64" w:rsidRPr="00F07B46" w:rsidTr="004A7E64">
      <w:trPr>
        <w:trHeight w:val="220"/>
      </w:trPr>
      <w:tc>
        <w:tcPr>
          <w:tcW w:w="1250" w:type="pct"/>
          <w:vMerge/>
          <w:vAlign w:val="center"/>
        </w:tcPr>
        <w:p w:rsidR="004A7E64" w:rsidRPr="00F07B46" w:rsidRDefault="004A7E64" w:rsidP="005C4BF6">
          <w:pPr>
            <w:jc w:val="center"/>
            <w:rPr>
              <w:rFonts w:ascii="Sylfaen" w:hAnsi="Sylfaen" w:cs="Arial"/>
              <w:b/>
              <w:noProof/>
            </w:rPr>
          </w:pPr>
        </w:p>
      </w:tc>
      <w:tc>
        <w:tcPr>
          <w:tcW w:w="2500" w:type="pct"/>
          <w:vMerge/>
          <w:vAlign w:val="center"/>
        </w:tcPr>
        <w:p w:rsidR="004A7E64" w:rsidRPr="00F07B46" w:rsidRDefault="004A7E64" w:rsidP="005C4BF6">
          <w:pPr>
            <w:jc w:val="center"/>
            <w:rPr>
              <w:rFonts w:ascii="Sylfaen" w:hAnsi="Sylfaen" w:cs="Arial"/>
              <w:b/>
              <w:sz w:val="28"/>
              <w:szCs w:val="26"/>
            </w:rPr>
          </w:pPr>
        </w:p>
      </w:tc>
      <w:tc>
        <w:tcPr>
          <w:tcW w:w="1250" w:type="pct"/>
          <w:shd w:val="clear" w:color="auto" w:fill="FFFFFF" w:themeFill="background1"/>
          <w:vAlign w:val="center"/>
        </w:tcPr>
        <w:p w:rsidR="004A7E64" w:rsidRPr="00F07B46" w:rsidRDefault="00F07B46" w:rsidP="0081617D">
          <w:pPr>
            <w:jc w:val="center"/>
            <w:rPr>
              <w:rFonts w:ascii="Sylfaen" w:hAnsi="Sylfaen" w:cs="Arial"/>
              <w:sz w:val="20"/>
              <w:lang w:val="ka-GE"/>
            </w:rPr>
          </w:pPr>
          <w:r>
            <w:rPr>
              <w:rFonts w:ascii="Sylfaen" w:hAnsi="Sylfaen" w:cs="Arial"/>
              <w:sz w:val="20"/>
              <w:lang w:val="ka-GE"/>
            </w:rPr>
            <w:t>ამოქ. თარიღი</w:t>
          </w:r>
          <w:r w:rsidR="004A7E64" w:rsidRPr="00F07B46">
            <w:rPr>
              <w:rFonts w:ascii="Sylfaen" w:hAnsi="Sylfaen" w:cs="Arial"/>
              <w:sz w:val="20"/>
            </w:rPr>
            <w:t xml:space="preserve">: </w:t>
          </w:r>
          <w:r w:rsidR="00395009">
            <w:rPr>
              <w:rFonts w:ascii="Sylfaen" w:hAnsi="Sylfaen" w:cs="Arial"/>
              <w:sz w:val="20"/>
            </w:rPr>
            <w:t>01</w:t>
          </w:r>
          <w:r w:rsidR="0081617D">
            <w:rPr>
              <w:rFonts w:ascii="Sylfaen" w:hAnsi="Sylfaen" w:cs="Arial"/>
              <w:sz w:val="20"/>
              <w:lang w:val="ka-GE"/>
            </w:rPr>
            <w:t>დეკ</w:t>
          </w:r>
          <w:r w:rsidR="00395009">
            <w:rPr>
              <w:rFonts w:ascii="Sylfaen" w:hAnsi="Sylfaen" w:cs="Arial"/>
              <w:sz w:val="20"/>
              <w:lang w:val="ka-GE"/>
            </w:rPr>
            <w:t>22</w:t>
          </w:r>
        </w:p>
      </w:tc>
    </w:tr>
  </w:tbl>
  <w:p w:rsidR="004A7E64" w:rsidRPr="004B32B5" w:rsidRDefault="004A7E64">
    <w:pPr>
      <w:pStyle w:val="Header"/>
      <w:rPr>
        <w:rFonts w:ascii="Sylfaen" w:hAnsi="Sylfaen" w:cs="Arial"/>
        <w:sz w:val="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hDWc0RBnR1bZq4/aeutdwmBPuP5Gt4Hin7hBvFNqMf0UbRSa2xC6OeXTnYK4cPvFJWELFaBOUp5KbavfLVIQ==" w:salt="TS11MRtOTOxfxCp1bn3+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65"/>
    <w:rsid w:val="00010268"/>
    <w:rsid w:val="00043CC7"/>
    <w:rsid w:val="0005208B"/>
    <w:rsid w:val="0006693B"/>
    <w:rsid w:val="000678D1"/>
    <w:rsid w:val="00067EB5"/>
    <w:rsid w:val="00071FCB"/>
    <w:rsid w:val="00081AEA"/>
    <w:rsid w:val="00082209"/>
    <w:rsid w:val="000832A1"/>
    <w:rsid w:val="000967C3"/>
    <w:rsid w:val="000A13DC"/>
    <w:rsid w:val="000B05E3"/>
    <w:rsid w:val="000F12D2"/>
    <w:rsid w:val="00130C52"/>
    <w:rsid w:val="00131F22"/>
    <w:rsid w:val="00134D21"/>
    <w:rsid w:val="00143870"/>
    <w:rsid w:val="001468B0"/>
    <w:rsid w:val="0016271C"/>
    <w:rsid w:val="00174751"/>
    <w:rsid w:val="00192BDE"/>
    <w:rsid w:val="001B419C"/>
    <w:rsid w:val="001C032E"/>
    <w:rsid w:val="00203BF0"/>
    <w:rsid w:val="0020736D"/>
    <w:rsid w:val="0021276B"/>
    <w:rsid w:val="00213094"/>
    <w:rsid w:val="002155BC"/>
    <w:rsid w:val="0021727F"/>
    <w:rsid w:val="00224C08"/>
    <w:rsid w:val="002303E0"/>
    <w:rsid w:val="00235453"/>
    <w:rsid w:val="00237691"/>
    <w:rsid w:val="00267AFA"/>
    <w:rsid w:val="002936EB"/>
    <w:rsid w:val="00296353"/>
    <w:rsid w:val="002A3D85"/>
    <w:rsid w:val="002B3210"/>
    <w:rsid w:val="00304F9A"/>
    <w:rsid w:val="00313B6F"/>
    <w:rsid w:val="003207A0"/>
    <w:rsid w:val="00332016"/>
    <w:rsid w:val="00337F9F"/>
    <w:rsid w:val="00347347"/>
    <w:rsid w:val="00347BA8"/>
    <w:rsid w:val="00357E89"/>
    <w:rsid w:val="003679CD"/>
    <w:rsid w:val="00376EDE"/>
    <w:rsid w:val="00395009"/>
    <w:rsid w:val="003B7D24"/>
    <w:rsid w:val="003D3E3F"/>
    <w:rsid w:val="003D6240"/>
    <w:rsid w:val="003F5847"/>
    <w:rsid w:val="003F6F5D"/>
    <w:rsid w:val="004030BB"/>
    <w:rsid w:val="00441EFF"/>
    <w:rsid w:val="00454D40"/>
    <w:rsid w:val="00455EEE"/>
    <w:rsid w:val="00463B58"/>
    <w:rsid w:val="00467F2E"/>
    <w:rsid w:val="00471FA3"/>
    <w:rsid w:val="00474839"/>
    <w:rsid w:val="00494E62"/>
    <w:rsid w:val="004A7E64"/>
    <w:rsid w:val="004B32B5"/>
    <w:rsid w:val="004B4D28"/>
    <w:rsid w:val="004C575F"/>
    <w:rsid w:val="004E2D5E"/>
    <w:rsid w:val="004E5641"/>
    <w:rsid w:val="004F3D35"/>
    <w:rsid w:val="00511B14"/>
    <w:rsid w:val="00547620"/>
    <w:rsid w:val="0055308C"/>
    <w:rsid w:val="00564D68"/>
    <w:rsid w:val="005652AE"/>
    <w:rsid w:val="0057258E"/>
    <w:rsid w:val="005826C1"/>
    <w:rsid w:val="005966DA"/>
    <w:rsid w:val="005A60E6"/>
    <w:rsid w:val="005C2E6A"/>
    <w:rsid w:val="005C4BF6"/>
    <w:rsid w:val="005E4462"/>
    <w:rsid w:val="005F3892"/>
    <w:rsid w:val="00607329"/>
    <w:rsid w:val="00614811"/>
    <w:rsid w:val="00614AFA"/>
    <w:rsid w:val="00633BAB"/>
    <w:rsid w:val="00650676"/>
    <w:rsid w:val="00652059"/>
    <w:rsid w:val="006874B9"/>
    <w:rsid w:val="006877D0"/>
    <w:rsid w:val="006A6A2F"/>
    <w:rsid w:val="006A6F61"/>
    <w:rsid w:val="006D5101"/>
    <w:rsid w:val="006D51A0"/>
    <w:rsid w:val="006F160C"/>
    <w:rsid w:val="007131E1"/>
    <w:rsid w:val="007600E4"/>
    <w:rsid w:val="00767DF2"/>
    <w:rsid w:val="00780241"/>
    <w:rsid w:val="00787FF1"/>
    <w:rsid w:val="007916AE"/>
    <w:rsid w:val="00797B08"/>
    <w:rsid w:val="007A18A4"/>
    <w:rsid w:val="007B0AB7"/>
    <w:rsid w:val="007B1AE8"/>
    <w:rsid w:val="007B6463"/>
    <w:rsid w:val="007C330B"/>
    <w:rsid w:val="007E4E3E"/>
    <w:rsid w:val="007E7995"/>
    <w:rsid w:val="008003EB"/>
    <w:rsid w:val="0081617D"/>
    <w:rsid w:val="00817D1E"/>
    <w:rsid w:val="008275C2"/>
    <w:rsid w:val="00831CF9"/>
    <w:rsid w:val="00832F3A"/>
    <w:rsid w:val="0084129F"/>
    <w:rsid w:val="0084462B"/>
    <w:rsid w:val="00847CDF"/>
    <w:rsid w:val="00851207"/>
    <w:rsid w:val="00877F1F"/>
    <w:rsid w:val="00881F6F"/>
    <w:rsid w:val="00894518"/>
    <w:rsid w:val="008A780B"/>
    <w:rsid w:val="008A7E68"/>
    <w:rsid w:val="008B459B"/>
    <w:rsid w:val="008B620E"/>
    <w:rsid w:val="008B7FF8"/>
    <w:rsid w:val="008E3762"/>
    <w:rsid w:val="0090465D"/>
    <w:rsid w:val="00910B31"/>
    <w:rsid w:val="00911BE6"/>
    <w:rsid w:val="00912584"/>
    <w:rsid w:val="00917A2A"/>
    <w:rsid w:val="00923D18"/>
    <w:rsid w:val="009467FE"/>
    <w:rsid w:val="00962375"/>
    <w:rsid w:val="009645A4"/>
    <w:rsid w:val="009754B5"/>
    <w:rsid w:val="00990854"/>
    <w:rsid w:val="00996CAA"/>
    <w:rsid w:val="00997F3C"/>
    <w:rsid w:val="009A0890"/>
    <w:rsid w:val="009A7E65"/>
    <w:rsid w:val="009B0741"/>
    <w:rsid w:val="009C333C"/>
    <w:rsid w:val="00A05785"/>
    <w:rsid w:val="00A40729"/>
    <w:rsid w:val="00A43C80"/>
    <w:rsid w:val="00A602B3"/>
    <w:rsid w:val="00A658A3"/>
    <w:rsid w:val="00A71880"/>
    <w:rsid w:val="00A86EC2"/>
    <w:rsid w:val="00AA49F8"/>
    <w:rsid w:val="00AE797A"/>
    <w:rsid w:val="00AF3D27"/>
    <w:rsid w:val="00B06177"/>
    <w:rsid w:val="00B22968"/>
    <w:rsid w:val="00B31A1E"/>
    <w:rsid w:val="00B404A2"/>
    <w:rsid w:val="00B41048"/>
    <w:rsid w:val="00B413D6"/>
    <w:rsid w:val="00B41FB3"/>
    <w:rsid w:val="00B45DFF"/>
    <w:rsid w:val="00B55047"/>
    <w:rsid w:val="00B666FB"/>
    <w:rsid w:val="00B7019B"/>
    <w:rsid w:val="00B73BE9"/>
    <w:rsid w:val="00B9754E"/>
    <w:rsid w:val="00BA1774"/>
    <w:rsid w:val="00BA3EF5"/>
    <w:rsid w:val="00BB39EB"/>
    <w:rsid w:val="00BC27BB"/>
    <w:rsid w:val="00BE49C1"/>
    <w:rsid w:val="00BF57E0"/>
    <w:rsid w:val="00C07959"/>
    <w:rsid w:val="00C45FB7"/>
    <w:rsid w:val="00C51D68"/>
    <w:rsid w:val="00C8595F"/>
    <w:rsid w:val="00C90025"/>
    <w:rsid w:val="00C95ADD"/>
    <w:rsid w:val="00C96356"/>
    <w:rsid w:val="00CA08D6"/>
    <w:rsid w:val="00CA2979"/>
    <w:rsid w:val="00CC7A19"/>
    <w:rsid w:val="00CD11B6"/>
    <w:rsid w:val="00CD1C57"/>
    <w:rsid w:val="00CD220D"/>
    <w:rsid w:val="00CD2425"/>
    <w:rsid w:val="00CE3DC5"/>
    <w:rsid w:val="00CF274E"/>
    <w:rsid w:val="00D24467"/>
    <w:rsid w:val="00D27560"/>
    <w:rsid w:val="00D302F7"/>
    <w:rsid w:val="00D528B3"/>
    <w:rsid w:val="00D53128"/>
    <w:rsid w:val="00DA2F3D"/>
    <w:rsid w:val="00DB64B5"/>
    <w:rsid w:val="00DC1728"/>
    <w:rsid w:val="00DC63B7"/>
    <w:rsid w:val="00DC786A"/>
    <w:rsid w:val="00DE6236"/>
    <w:rsid w:val="00DF6189"/>
    <w:rsid w:val="00E44138"/>
    <w:rsid w:val="00E451CB"/>
    <w:rsid w:val="00E6243E"/>
    <w:rsid w:val="00E65615"/>
    <w:rsid w:val="00E71C8C"/>
    <w:rsid w:val="00E919A8"/>
    <w:rsid w:val="00E941CB"/>
    <w:rsid w:val="00EC0A42"/>
    <w:rsid w:val="00ED529E"/>
    <w:rsid w:val="00F00CF1"/>
    <w:rsid w:val="00F0467B"/>
    <w:rsid w:val="00F07B46"/>
    <w:rsid w:val="00F22A6C"/>
    <w:rsid w:val="00F233BD"/>
    <w:rsid w:val="00F25D86"/>
    <w:rsid w:val="00F73AF5"/>
    <w:rsid w:val="00FB2DD9"/>
    <w:rsid w:val="00FB5547"/>
    <w:rsid w:val="00FB615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QRNormal">
    <w:name w:val="OQR Normal"/>
    <w:basedOn w:val="Normal"/>
    <w:rsid w:val="00B41048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010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68"/>
    <w:rPr>
      <w:sz w:val="24"/>
      <w:szCs w:val="24"/>
    </w:rPr>
  </w:style>
  <w:style w:type="paragraph" w:styleId="Footer">
    <w:name w:val="footer"/>
    <w:basedOn w:val="Normal"/>
    <w:link w:val="FooterChar"/>
    <w:rsid w:val="00010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268"/>
    <w:rPr>
      <w:sz w:val="24"/>
      <w:szCs w:val="24"/>
    </w:rPr>
  </w:style>
  <w:style w:type="paragraph" w:styleId="BalloonText">
    <w:name w:val="Balloon Text"/>
    <w:basedOn w:val="Normal"/>
    <w:link w:val="BalloonTextChar"/>
    <w:rsid w:val="0001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0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ms@airnav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Oxebridge Totally Free ISO 9001 QMS Template Kit</vt:lpstr>
    </vt:vector>
  </TitlesOfParts>
  <Manager/>
  <Company/>
  <LinksUpToDate>false</LinksUpToDate>
  <CharactersWithSpaces>2547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mailto:Chorton@coastalsteel.com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/>
  <cp:keywords>ISO 9001:2015</cp:keywords>
  <dc:description>ISO 9001:2015</dc:description>
  <cp:lastModifiedBy/>
  <cp:revision>1</cp:revision>
  <dcterms:created xsi:type="dcterms:W3CDTF">2023-03-22T10:12:00Z</dcterms:created>
  <dcterms:modified xsi:type="dcterms:W3CDTF">2023-03-22T10:12:00Z</dcterms:modified>
  <cp:category>ISO 9001:2015;ISO 9001 Procedures</cp:category>
</cp:coreProperties>
</file>